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EB" w:rsidRDefault="001206EB">
      <w:pPr>
        <w:pStyle w:val="10"/>
        <w:keepNext/>
        <w:keepLines/>
        <w:shd w:val="clear" w:color="auto" w:fill="auto"/>
        <w:spacing w:before="0" w:line="260" w:lineRule="exact"/>
        <w:ind w:left="20"/>
        <w:rPr>
          <w:rStyle w:val="11"/>
          <w:b/>
          <w:bCs/>
        </w:rPr>
      </w:pPr>
      <w:bookmarkStart w:id="0" w:name="bookmark1"/>
      <w:bookmarkStart w:id="1" w:name="_GoBack"/>
      <w:bookmarkEnd w:id="1"/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543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дошкольное образовательное учреждение</w:t>
      </w: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543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детский сад № 5 «Звоночек»</w:t>
      </w: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438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«Утверждено»</w:t>
      </w: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438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Заведующий МБДОУ детский  сад № 5 «Звоночек»</w:t>
      </w: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438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 О.С.Лимарева</w:t>
      </w:r>
    </w:p>
    <w:p w:rsidR="00A17BCF" w:rsidRPr="00554387" w:rsidRDefault="00A17BCF" w:rsidP="00A17BC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438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Принято решением педагогического совета: </w:t>
      </w:r>
    </w:p>
    <w:p w:rsidR="00A17BCF" w:rsidRPr="00145F03" w:rsidRDefault="00A17BCF" w:rsidP="00A17BC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45F03">
        <w:rPr>
          <w:rFonts w:ascii="Times New Roman" w:eastAsia="Times New Roman" w:hAnsi="Times New Roman" w:cs="Times New Roman"/>
          <w:sz w:val="20"/>
          <w:szCs w:val="20"/>
          <w:lang w:bidi="ar-SA"/>
        </w:rPr>
        <w:t>протокол № 1 от 26.08.2022 г.</w:t>
      </w:r>
    </w:p>
    <w:p w:rsidR="00A17BCF" w:rsidRPr="00145F03" w:rsidRDefault="00A17BCF" w:rsidP="00A17BC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45F03">
        <w:rPr>
          <w:rFonts w:ascii="Times New Roman" w:eastAsia="Times New Roman" w:hAnsi="Times New Roman" w:cs="Times New Roman"/>
          <w:sz w:val="20"/>
          <w:szCs w:val="20"/>
          <w:lang w:bidi="ar-SA"/>
        </w:rPr>
        <w:t>Приказ от 26.08.2022г. № 76-ОД</w:t>
      </w:r>
    </w:p>
    <w:p w:rsidR="001206EB" w:rsidRDefault="001206EB">
      <w:pPr>
        <w:pStyle w:val="10"/>
        <w:keepNext/>
        <w:keepLines/>
        <w:shd w:val="clear" w:color="auto" w:fill="auto"/>
        <w:spacing w:before="0" w:line="260" w:lineRule="exact"/>
        <w:ind w:left="20"/>
        <w:rPr>
          <w:rStyle w:val="11"/>
          <w:b/>
          <w:bCs/>
        </w:rPr>
      </w:pPr>
    </w:p>
    <w:p w:rsidR="001206EB" w:rsidRDefault="001206EB">
      <w:pPr>
        <w:pStyle w:val="10"/>
        <w:keepNext/>
        <w:keepLines/>
        <w:shd w:val="clear" w:color="auto" w:fill="auto"/>
        <w:spacing w:before="0" w:line="260" w:lineRule="exact"/>
        <w:ind w:left="20"/>
        <w:rPr>
          <w:rStyle w:val="11"/>
          <w:b/>
          <w:bCs/>
        </w:rPr>
      </w:pPr>
    </w:p>
    <w:p w:rsidR="001206EB" w:rsidRDefault="001206EB">
      <w:pPr>
        <w:pStyle w:val="10"/>
        <w:keepNext/>
        <w:keepLines/>
        <w:shd w:val="clear" w:color="auto" w:fill="auto"/>
        <w:spacing w:before="0" w:line="260" w:lineRule="exact"/>
        <w:ind w:left="20"/>
        <w:rPr>
          <w:rStyle w:val="11"/>
          <w:b/>
          <w:bCs/>
        </w:rPr>
      </w:pPr>
    </w:p>
    <w:p w:rsidR="00743BEF" w:rsidRDefault="0022134F">
      <w:pPr>
        <w:pStyle w:val="10"/>
        <w:keepNext/>
        <w:keepLines/>
        <w:shd w:val="clear" w:color="auto" w:fill="auto"/>
        <w:spacing w:before="0" w:line="260" w:lineRule="exact"/>
        <w:ind w:left="20"/>
      </w:pPr>
      <w:r>
        <w:rPr>
          <w:rStyle w:val="11"/>
          <w:b/>
          <w:bCs/>
        </w:rPr>
        <w:t>ПОЛОЖЕНИЕ</w:t>
      </w:r>
      <w:bookmarkEnd w:id="0"/>
    </w:p>
    <w:p w:rsidR="00743BEF" w:rsidRDefault="0022134F">
      <w:pPr>
        <w:pStyle w:val="21"/>
        <w:keepNext/>
        <w:keepLines/>
        <w:shd w:val="clear" w:color="auto" w:fill="auto"/>
        <w:spacing w:after="598" w:line="312" w:lineRule="exact"/>
        <w:ind w:left="20"/>
      </w:pPr>
      <w:bookmarkStart w:id="2" w:name="bookmark2"/>
      <w:r>
        <w:rPr>
          <w:rStyle w:val="22"/>
          <w:b/>
          <w:bCs/>
        </w:rPr>
        <w:t>о системе наставничества педагогических работников</w:t>
      </w:r>
      <w:r>
        <w:rPr>
          <w:rStyle w:val="22"/>
          <w:b/>
          <w:bCs/>
        </w:rPr>
        <w:br/>
        <w:t xml:space="preserve">Муниципального </w:t>
      </w:r>
      <w:r w:rsidR="001206EB">
        <w:rPr>
          <w:rStyle w:val="22"/>
          <w:b/>
          <w:bCs/>
        </w:rPr>
        <w:t xml:space="preserve">бюджетного </w:t>
      </w:r>
      <w:r>
        <w:rPr>
          <w:rStyle w:val="22"/>
          <w:b/>
          <w:bCs/>
        </w:rPr>
        <w:t>дошкольного образовательного учреждения</w:t>
      </w:r>
      <w:r>
        <w:rPr>
          <w:rStyle w:val="22"/>
          <w:b/>
          <w:bCs/>
        </w:rPr>
        <w:br/>
      </w:r>
      <w:bookmarkEnd w:id="2"/>
      <w:r w:rsidR="001206EB">
        <w:rPr>
          <w:rStyle w:val="22"/>
          <w:b/>
          <w:bCs/>
        </w:rPr>
        <w:t>детский сад №5 «Звоночек»</w:t>
      </w:r>
    </w:p>
    <w:p w:rsidR="00743BEF" w:rsidRDefault="0022134F">
      <w:pPr>
        <w:pStyle w:val="40"/>
        <w:numPr>
          <w:ilvl w:val="0"/>
          <w:numId w:val="1"/>
        </w:numPr>
        <w:shd w:val="clear" w:color="auto" w:fill="auto"/>
        <w:tabs>
          <w:tab w:val="left" w:pos="3594"/>
        </w:tabs>
        <w:spacing w:before="0" w:after="234" w:line="240" w:lineRule="exact"/>
        <w:ind w:left="3300"/>
      </w:pPr>
      <w:r>
        <w:rPr>
          <w:rStyle w:val="41"/>
          <w:b/>
          <w:bCs/>
        </w:rPr>
        <w:t>Общие положения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69" w:lineRule="exact"/>
        <w:ind w:firstLine="740"/>
        <w:jc w:val="both"/>
      </w:pPr>
      <w:r>
        <w:rPr>
          <w:rStyle w:val="24"/>
        </w:rPr>
        <w:t>П</w:t>
      </w:r>
      <w:r>
        <w:rPr>
          <w:rStyle w:val="24"/>
        </w:rPr>
        <w:t>оложение о системе наставничества педагогических работников М</w:t>
      </w:r>
      <w:r w:rsidR="001206EB">
        <w:rPr>
          <w:rStyle w:val="24"/>
        </w:rPr>
        <w:t>Б</w:t>
      </w:r>
      <w:r>
        <w:rPr>
          <w:rStyle w:val="24"/>
        </w:rPr>
        <w:t xml:space="preserve">ДОУ </w:t>
      </w:r>
      <w:r w:rsidR="001206EB">
        <w:rPr>
          <w:rStyle w:val="24"/>
        </w:rPr>
        <w:t>детский сад № 5 «Звоночек»</w:t>
      </w:r>
      <w:r>
        <w:rPr>
          <w:rStyle w:val="24"/>
        </w:rPr>
        <w:t>, осуществляющего образовательную деятельность по реализации основной и дополнительных общеобразовательных программ (далее - Положение),</w:t>
      </w:r>
      <w:r>
        <w:rPr>
          <w:rStyle w:val="24"/>
        </w:rPr>
        <w:t xml:space="preserve"> определяет цели, задачи, формы и порядок осуществления наставничества педагогических работников образовательной организации.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7"/>
        </w:tabs>
        <w:spacing w:before="0" w:line="269" w:lineRule="exact"/>
        <w:ind w:firstLine="740"/>
        <w:jc w:val="both"/>
      </w:pPr>
      <w:r>
        <w:rPr>
          <w:rStyle w:val="24"/>
        </w:rPr>
        <w:t>Основные понятия, используемые в Положении: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ind w:firstLine="740"/>
        <w:jc w:val="both"/>
      </w:pPr>
      <w:r>
        <w:rPr>
          <w:rStyle w:val="24"/>
        </w:rPr>
        <w:t xml:space="preserve">наставничество педагогических работников образовательных организаций (далее </w:t>
      </w:r>
      <w:r>
        <w:rPr>
          <w:rStyle w:val="26"/>
        </w:rPr>
        <w:t xml:space="preserve">- </w:t>
      </w:r>
      <w:r>
        <w:rPr>
          <w:rStyle w:val="24"/>
        </w:rPr>
        <w:t>наставни</w:t>
      </w:r>
      <w:r>
        <w:rPr>
          <w:rStyle w:val="24"/>
        </w:rPr>
        <w:t xml:space="preserve">чество) </w:t>
      </w:r>
      <w:r>
        <w:rPr>
          <w:rStyle w:val="26"/>
        </w:rPr>
        <w:t xml:space="preserve">- </w:t>
      </w:r>
      <w:r>
        <w:rPr>
          <w:rStyle w:val="24"/>
        </w:rPr>
        <w:t xml:space="preserve">форма обеспечения профессионального становления, развития и адаптации к </w:t>
      </w:r>
      <w:r w:rsidR="001206EB">
        <w:rPr>
          <w:rStyle w:val="24"/>
        </w:rPr>
        <w:t>квалифицированному</w:t>
      </w:r>
      <w:r>
        <w:rPr>
          <w:rStyle w:val="24"/>
        </w:rPr>
        <w:t xml:space="preserve"> исполнению должностных обязанностей лиц, в отношении которых осуществляется наставничество;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ind w:firstLine="740"/>
        <w:jc w:val="both"/>
      </w:pPr>
      <w:r>
        <w:rPr>
          <w:rStyle w:val="24"/>
        </w:rPr>
        <w:t xml:space="preserve">наставник </w:t>
      </w:r>
      <w:r>
        <w:rPr>
          <w:rStyle w:val="26"/>
        </w:rPr>
        <w:t xml:space="preserve">- </w:t>
      </w:r>
      <w:r>
        <w:rPr>
          <w:rStyle w:val="24"/>
        </w:rPr>
        <w:t xml:space="preserve">участник персонализированной программы </w:t>
      </w:r>
      <w:r>
        <w:rPr>
          <w:rStyle w:val="24"/>
        </w:rPr>
        <w:t>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</w:t>
      </w:r>
      <w:r>
        <w:rPr>
          <w:rStyle w:val="24"/>
        </w:rPr>
        <w:t xml:space="preserve"> навыками, необходимыми для стимуляции и поддержки процессов самореализации и </w:t>
      </w:r>
      <w:r w:rsidR="001206EB">
        <w:rPr>
          <w:rStyle w:val="24"/>
        </w:rPr>
        <w:t>самосовершенствования,</w:t>
      </w:r>
      <w:r>
        <w:rPr>
          <w:rStyle w:val="24"/>
        </w:rPr>
        <w:t xml:space="preserve">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ind w:firstLine="740"/>
        <w:jc w:val="both"/>
      </w:pPr>
      <w:r>
        <w:rPr>
          <w:rStyle w:val="24"/>
        </w:rPr>
        <w:t xml:space="preserve">наставляемый </w:t>
      </w:r>
      <w:r>
        <w:rPr>
          <w:rStyle w:val="26"/>
        </w:rPr>
        <w:t xml:space="preserve">- </w:t>
      </w:r>
      <w:r>
        <w:rPr>
          <w:rStyle w:val="24"/>
        </w:rPr>
        <w:t>участник персонализированной программы наставничества, который через взаимодействие с наставником и при его помощи и поддержке</w:t>
      </w:r>
      <w:r>
        <w:rPr>
          <w:rStyle w:val="24"/>
        </w:rPr>
        <w:t xml:space="preserve">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</w:t>
      </w:r>
      <w:r>
        <w:rPr>
          <w:rStyle w:val="24"/>
        </w:rPr>
        <w:t xml:space="preserve">льного роста, который формулирует образовательный заказ </w:t>
      </w:r>
      <w:r>
        <w:rPr>
          <w:rStyle w:val="24"/>
        </w:rPr>
        <w:lastRenderedPageBreak/>
        <w:t>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</w:t>
      </w:r>
      <w:r>
        <w:rPr>
          <w:rStyle w:val="24"/>
        </w:rPr>
        <w:t>авляемым является педагогический работник, оказавшийся в субъективной новизне ситуации (например: 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</w:t>
      </w:r>
      <w:r>
        <w:rPr>
          <w:rStyle w:val="24"/>
        </w:rPr>
        <w:t>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</w:t>
      </w:r>
      <w:r>
        <w:rPr>
          <w:rStyle w:val="24"/>
        </w:rPr>
        <w:t>точную аттестацию не менее</w:t>
      </w:r>
      <w:r w:rsidR="00334218">
        <w:rPr>
          <w:rStyle w:val="24"/>
        </w:rPr>
        <w:t xml:space="preserve"> </w:t>
      </w:r>
      <w:r>
        <w:t>чем за три года обучения; студент,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</w:t>
      </w:r>
      <w:r>
        <w:t xml:space="preserve">рошедший промежуточную аттестацию не менее чем за два года обучения, и т.п.) или испытывающий профессиональные затруднения при исполнении должностных обязанностей, а также студент, осваивающий образовательные программы высшего и среднего профессионального </w:t>
      </w:r>
      <w:r>
        <w:t>образования, при прохождении практики;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>куратор - сотрудник образовательной организации, который отвечает за реализацию персонализированных(ой) программ(ы)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форма наставничества - способ реализации системы наставничества через организацию раб</w:t>
      </w:r>
      <w:r>
        <w:t>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персонализированная программа наставничества - это краткосрочная персонализированная программа (от 3 месяцев</w:t>
      </w:r>
      <w:r>
        <w:t xml:space="preserve">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</w:t>
      </w:r>
      <w:r>
        <w:t>жку его сильных сторон.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760"/>
        <w:jc w:val="both"/>
      </w:pPr>
      <w:r>
        <w:t xml:space="preserve">1.3. </w:t>
      </w:r>
      <w:r>
        <w:rPr>
          <w:rStyle w:val="27"/>
        </w:rPr>
        <w:t>Основными принципами системы наставн</w:t>
      </w:r>
      <w:r>
        <w:t>ичества педагогических работников являются: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принцип научности - предполагает применение научно-обоснованных методик и технологий в сфере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>принцип системности и стратегической ц</w:t>
      </w:r>
      <w:r>
        <w:t>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 xml:space="preserve">принцип легитимности </w:t>
      </w:r>
      <w:r>
        <w:t>-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принцип обеспечения суверенных прав личности - предполагает приоритет интересов личности и личнос</w:t>
      </w:r>
      <w:r>
        <w:t>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принцип добровольности, свободы выбора, учета многофакторности в опред</w:t>
      </w:r>
      <w:r>
        <w:t>елении и совместной деятельности наставника и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>принцип аксиологичности -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</w:t>
      </w:r>
      <w:r>
        <w:t>ловеческим ценностям;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lastRenderedPageBreak/>
        <w:t>принцип личной ответственности -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</w:t>
      </w:r>
      <w:r>
        <w:t>тратегий и механизмов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принцип индивидуализации и персонализации наставничества - направлен на сохранение индивидуальных приоритетов в создании для наставляемого индивидуальной траектории развития;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 xml:space="preserve">принцип равенства - подразумевает, что </w:t>
      </w:r>
      <w:r>
        <w:t>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743BEF" w:rsidRDefault="0022134F">
      <w:pPr>
        <w:pStyle w:val="23"/>
        <w:shd w:val="clear" w:color="auto" w:fill="auto"/>
        <w:spacing w:before="0" w:after="267" w:line="274" w:lineRule="exact"/>
        <w:ind w:firstLine="740"/>
        <w:jc w:val="both"/>
      </w:pPr>
      <w:r>
        <w:t xml:space="preserve">1.4. Участие в системе наставничества не </w:t>
      </w:r>
      <w:r>
        <w:t>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</w:t>
      </w:r>
      <w:r>
        <w:t xml:space="preserve">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743BEF" w:rsidRDefault="0022134F">
      <w:pPr>
        <w:pStyle w:val="40"/>
        <w:numPr>
          <w:ilvl w:val="0"/>
          <w:numId w:val="1"/>
        </w:numPr>
        <w:shd w:val="clear" w:color="auto" w:fill="auto"/>
        <w:tabs>
          <w:tab w:val="left" w:pos="2483"/>
        </w:tabs>
        <w:spacing w:before="0" w:after="0" w:line="240" w:lineRule="exact"/>
        <w:ind w:left="2180"/>
      </w:pPr>
      <w:r>
        <w:t>Цель и задачи системы наставничества.</w:t>
      </w:r>
    </w:p>
    <w:p w:rsidR="00743BEF" w:rsidRDefault="0022134F">
      <w:pPr>
        <w:pStyle w:val="40"/>
        <w:shd w:val="clear" w:color="auto" w:fill="auto"/>
        <w:spacing w:before="0" w:after="256" w:line="240" w:lineRule="exact"/>
        <w:jc w:val="center"/>
      </w:pPr>
      <w:r>
        <w:t>Формы и виды наставниче</w:t>
      </w:r>
      <w:r>
        <w:t>ства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40"/>
        <w:jc w:val="both"/>
      </w:pPr>
      <w:r>
        <w:t>Цель системы наставничества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</w:t>
      </w:r>
      <w:r>
        <w:t xml:space="preserve"> работников, самореализации и закреплению молодых/начинающих специалистов в педагогической профессии.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274" w:lineRule="exact"/>
        <w:ind w:firstLine="740"/>
        <w:jc w:val="both"/>
      </w:pPr>
      <w:r>
        <w:t>Задачи системы наставничества: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 xml:space="preserve">содействие созданию в образовательной организации психологически комфортной образовательной среды наставничества, </w:t>
      </w:r>
      <w:r>
        <w:t>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оказание помощи в освоении цифровой информационно-коммуникативной среды, эффективн</w:t>
      </w:r>
      <w:r>
        <w:t>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содействие участию</w:t>
      </w:r>
      <w:r>
        <w:t xml:space="preserve">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способствование развитию профессиональных компетенций педагогических работников в условиях цифровой обр</w:t>
      </w:r>
      <w:r>
        <w:t>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содействие увеличению числа закреп</w:t>
      </w:r>
      <w:r>
        <w:t>ившихся в профессии педагогических кадров, в том числе молодых/начинающих педагогических работников;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 xml:space="preserve">оказание помощи в профессиональной и должностной адаптации педагогического работника, в отношении которого осуществляется наставничество, к </w:t>
      </w:r>
      <w:r>
        <w:lastRenderedPageBreak/>
        <w:t>условиям осущес</w:t>
      </w:r>
      <w:r>
        <w:t>твления педагогической деятельности конкретной образовательной организации, ознакомление с традициями и укладом жизни, а также в преодолении профессиональных трудностей, возникающих при выполнении должностных обязанностей;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обеспечение формирования и развит</w:t>
      </w:r>
      <w:r>
        <w:t>ия профессиональных знаний и умений педагогического работника, в отношении которого осуществляется наставничество;</w:t>
      </w:r>
    </w:p>
    <w:p w:rsidR="00743BEF" w:rsidRDefault="001206EB" w:rsidP="001206EB">
      <w:pPr>
        <w:pStyle w:val="23"/>
        <w:shd w:val="clear" w:color="auto" w:fill="auto"/>
        <w:tabs>
          <w:tab w:val="left" w:pos="2218"/>
          <w:tab w:val="left" w:pos="7513"/>
        </w:tabs>
        <w:spacing w:before="0" w:line="274" w:lineRule="exact"/>
        <w:ind w:left="740" w:firstLine="0"/>
        <w:jc w:val="both"/>
      </w:pPr>
      <w:r>
        <w:t xml:space="preserve">- </w:t>
      </w:r>
      <w:r w:rsidR="0022134F">
        <w:t xml:space="preserve"> ускорение</w:t>
      </w:r>
      <w:r>
        <w:t xml:space="preserve"> </w:t>
      </w:r>
      <w:r w:rsidR="0022134F">
        <w:t>процесса профессионального становления</w:t>
      </w:r>
      <w:r w:rsidR="0022134F">
        <w:tab/>
        <w:t>и развития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0"/>
        <w:jc w:val="both"/>
      </w:pPr>
      <w:r>
        <w:t>педагогического работника, в отношении которого осуществляется наставничество, р</w:t>
      </w:r>
      <w:r>
        <w:t>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содействие в выработке навыков профессионального поведения педагогических работников, в отношении ко</w:t>
      </w:r>
      <w:r>
        <w:t>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ознакомление педагогических работников, в отношении которых осуществляется наставничество, с эффективными форма</w:t>
      </w:r>
      <w:r>
        <w:t>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 xml:space="preserve">В образовательной организации в </w:t>
      </w:r>
      <w:r>
        <w:t>отношении педагогических работников могут быть реализованы различные формы наставничества: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«Педагог - педагог» - способ реализации целевой модели наставничества через организацию взаимодействия наставнической пары «педагог-профессионал - педагог, вовлеченн</w:t>
      </w:r>
      <w:r>
        <w:t>ый в различные формы поддержки и сопровождения»;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«Руководитель - педагог» - способ реализации целевой модели наставничества через организацию взаимодействия наставнической пары «руководитель - педагог», нацеленную на совершенствование образовательного проц</w:t>
      </w:r>
      <w:r>
        <w:t>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«Работодатель - студент педагогического ву</w:t>
      </w:r>
      <w:r>
        <w:t>за/колледжа» -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- студент, обучающийся в образовательных организациях высшего или среднего про</w:t>
      </w:r>
      <w:r>
        <w:t>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«Педагог вуза/колледжа - молодой педагог образовательной о</w:t>
      </w:r>
      <w:r>
        <w:t>рганизации» -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 образовательной организации высшего</w:t>
      </w:r>
      <w:r>
        <w:t xml:space="preserve"> образования, который разделяет с 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</w:t>
      </w:r>
      <w:r>
        <w:t>м работником с целью совершенствования базовой подготовки молодых специалистов в профессиональной образовательной организации или образовательной организации высшего образования для работы в системе образования;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«Социальный партнер - педагог образовательно</w:t>
      </w:r>
      <w:r>
        <w:t xml:space="preserve">й организации» - способ </w:t>
      </w:r>
      <w:r>
        <w:lastRenderedPageBreak/>
        <w:t>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</w:t>
      </w:r>
      <w:r>
        <w:t xml:space="preserve"> спектра задач. В качестве наставников могут выступать профессорско</w:t>
      </w:r>
      <w:r>
        <w:softHyphen/>
        <w:t>преподавательский состав 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</w:t>
      </w:r>
      <w:r>
        <w:t>я школьников, мол</w:t>
      </w:r>
      <w:r w:rsidR="00A17BCF">
        <w:t xml:space="preserve">одежного объединения «Юнармия» </w:t>
      </w:r>
      <w:r>
        <w:t>и др.), деятели искусств, тренерский состав ведущих спортивных клубов, специалисты психолого-педагогических и медико-социальных центров, специалисты к</w:t>
      </w:r>
      <w:r>
        <w:t xml:space="preserve">ванториумов, </w:t>
      </w:r>
      <w:r>
        <w:rPr>
          <w:lang w:val="en-US" w:eastAsia="en-US" w:bidi="en-US"/>
        </w:rPr>
        <w:t>IT</w:t>
      </w:r>
      <w:r>
        <w:t>-кубов, кружков робототехники, образовательных центров для одаренных детей, малых академий наук и др.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740"/>
        <w:jc w:val="both"/>
      </w:pPr>
      <w:r>
        <w:t>Применение форм наставничества определяется образовательной организацией самостоятельно.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>В образовательной организации применяются разнообр</w:t>
      </w:r>
      <w:r>
        <w:t>азные виды наставничества педагогических работников: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традиционное наставничество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</w:t>
      </w:r>
      <w:r>
        <w:t>ого по определенным критериям: опыт, навыки, личностные характеристики и др.;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реверсивное наставничество («молодой - опытному») - профессионал младшего возраста становится наставником опытного педагогического работника по вопросам новых тенденций, технолог</w:t>
      </w:r>
      <w:r>
        <w:t>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партнерское наставничество («равный - равному») - взаимодействие между двумя сотрудника</w:t>
      </w:r>
      <w:r>
        <w:t>ми, равными по уровню, один из которых имеет больший опыт в области профессиональных затруднений партнера;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групповое наставничество - форма наставничества, когда один наставник взаимодействует с группой наставляемых одновременно (от двух и более человек);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74" w:lineRule="exact"/>
        <w:ind w:firstLine="740"/>
        <w:jc w:val="both"/>
      </w:pPr>
      <w: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</w:t>
      </w:r>
      <w:r>
        <w:t>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274" w:lineRule="exact"/>
        <w:ind w:firstLine="740"/>
        <w:jc w:val="both"/>
      </w:pPr>
      <w:r>
        <w:t>ситуационное наставничество - наставник оказывает помощь или консультацию всякий раз, когда</w:t>
      </w:r>
      <w:r>
        <w:t xml:space="preserve"> наставляемый нуждается в них; как 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74" w:lineRule="exact"/>
        <w:ind w:firstLine="740"/>
        <w:jc w:val="both"/>
      </w:pPr>
      <w:r>
        <w:t>скоростное наставничество - однократная встреча наставляемого</w:t>
      </w:r>
    </w:p>
    <w:p w:rsidR="00743BEF" w:rsidRDefault="0022134F">
      <w:pPr>
        <w:pStyle w:val="23"/>
        <w:shd w:val="clear" w:color="auto" w:fill="auto"/>
        <w:tabs>
          <w:tab w:val="left" w:pos="2328"/>
          <w:tab w:val="left" w:pos="3168"/>
          <w:tab w:val="left" w:pos="5218"/>
          <w:tab w:val="left" w:pos="6518"/>
          <w:tab w:val="left" w:pos="8208"/>
        </w:tabs>
        <w:spacing w:before="0" w:line="274" w:lineRule="exact"/>
        <w:ind w:firstLine="0"/>
        <w:jc w:val="both"/>
      </w:pPr>
      <w:r>
        <w:t>(наставляемых)</w:t>
      </w:r>
      <w:r>
        <w:tab/>
        <w:t>с</w:t>
      </w:r>
      <w:r>
        <w:tab/>
        <w:t>наста</w:t>
      </w:r>
      <w:r>
        <w:t>вником</w:t>
      </w:r>
      <w:r>
        <w:tab/>
        <w:t>более</w:t>
      </w:r>
      <w:r>
        <w:tab/>
        <w:t>высокого</w:t>
      </w:r>
      <w:r>
        <w:tab/>
        <w:t>уровня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0"/>
        <w:jc w:val="both"/>
      </w:pPr>
      <w:r>
        <w:t xml:space="preserve"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</w:t>
      </w:r>
      <w:r>
        <w:t>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743BEF" w:rsidRDefault="0022134F">
      <w:pPr>
        <w:pStyle w:val="23"/>
        <w:shd w:val="clear" w:color="auto" w:fill="auto"/>
        <w:spacing w:before="0" w:after="267" w:line="274" w:lineRule="exact"/>
        <w:ind w:firstLine="740"/>
        <w:jc w:val="both"/>
      </w:pPr>
      <w:r>
        <w:t>Применение видов наставничества опреде</w:t>
      </w:r>
      <w:r>
        <w:t xml:space="preserve">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</w:t>
      </w:r>
      <w:r>
        <w:lastRenderedPageBreak/>
        <w:t>кадровых ресурсов. Виды наставничества могут быть использованы как индивидуально,</w:t>
      </w:r>
      <w:r>
        <w:t xml:space="preserve"> так и в комплексе в зависимости от запланированных эффектов.</w:t>
      </w:r>
    </w:p>
    <w:p w:rsidR="00743BEF" w:rsidRDefault="0022134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563"/>
        </w:tabs>
        <w:spacing w:before="0" w:after="252" w:line="240" w:lineRule="exact"/>
        <w:ind w:left="2260"/>
      </w:pPr>
      <w:bookmarkStart w:id="3" w:name="bookmark3"/>
      <w:r>
        <w:t>Организация системы наставничества</w:t>
      </w:r>
      <w:bookmarkEnd w:id="3"/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8" w:lineRule="exact"/>
        <w:ind w:firstLine="740"/>
        <w:jc w:val="both"/>
      </w:pPr>
      <w:r>
        <w:t xml:space="preserve">Организация системы наставничества осуществляется во взаимодействии образовательных организаций и структур различных уровней управления образования, к которым </w:t>
      </w:r>
      <w:r>
        <w:t>относятся:</w:t>
      </w:r>
    </w:p>
    <w:p w:rsidR="00743BEF" w:rsidRDefault="0022134F">
      <w:pPr>
        <w:pStyle w:val="23"/>
        <w:numPr>
          <w:ilvl w:val="2"/>
          <w:numId w:val="1"/>
        </w:numPr>
        <w:shd w:val="clear" w:color="auto" w:fill="auto"/>
        <w:tabs>
          <w:tab w:val="left" w:pos="1359"/>
        </w:tabs>
        <w:spacing w:before="0" w:line="274" w:lineRule="exact"/>
        <w:ind w:firstLine="740"/>
        <w:jc w:val="both"/>
      </w:pPr>
      <w:r>
        <w:t xml:space="preserve">На муниципальном уровне - </w:t>
      </w:r>
      <w:r w:rsidR="00A17BCF" w:rsidRPr="00A17BCF">
        <w:rPr>
          <w:color w:val="1A1A1A"/>
          <w:shd w:val="clear" w:color="auto" w:fill="FFFFFF"/>
        </w:rPr>
        <w:t>МБУ «ЦИМиМТО»</w:t>
      </w:r>
      <w:r w:rsidRPr="00A17BCF">
        <w:t>,</w:t>
      </w:r>
      <w:r>
        <w:t xml:space="preserve">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</w:t>
      </w:r>
    </w:p>
    <w:p w:rsidR="00743BEF" w:rsidRDefault="0022134F">
      <w:pPr>
        <w:pStyle w:val="23"/>
        <w:numPr>
          <w:ilvl w:val="2"/>
          <w:numId w:val="1"/>
        </w:numPr>
        <w:shd w:val="clear" w:color="auto" w:fill="auto"/>
        <w:tabs>
          <w:tab w:val="left" w:pos="1389"/>
        </w:tabs>
        <w:spacing w:before="0" w:line="274" w:lineRule="exact"/>
        <w:ind w:firstLine="740"/>
        <w:jc w:val="both"/>
      </w:pPr>
      <w:r>
        <w:t>На региональном уровне: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274" w:lineRule="exact"/>
        <w:ind w:firstLine="740"/>
        <w:jc w:val="both"/>
      </w:pPr>
      <w:r>
        <w:t>государст</w:t>
      </w:r>
      <w:r>
        <w:t>венное автономное учреждение дополнительного профессионального образования Ярославской области «Институт развития образования», которое оказывает содействие при внедрении системы наставничества по вопросам:</w:t>
      </w:r>
    </w:p>
    <w:p w:rsidR="00743BEF" w:rsidRDefault="0022134F">
      <w:pPr>
        <w:pStyle w:val="23"/>
        <w:shd w:val="clear" w:color="auto" w:fill="auto"/>
        <w:tabs>
          <w:tab w:val="left" w:pos="4873"/>
          <w:tab w:val="left" w:pos="8151"/>
        </w:tabs>
        <w:spacing w:before="0" w:line="274" w:lineRule="exact"/>
        <w:ind w:firstLine="740"/>
        <w:jc w:val="both"/>
      </w:pPr>
      <w:r>
        <w:t>информационно-аналитического,</w:t>
      </w:r>
      <w:r>
        <w:tab/>
        <w:t>научно-методическог</w:t>
      </w:r>
      <w:r>
        <w:t>о,</w:t>
      </w:r>
      <w:r>
        <w:tab/>
        <w:t>учебно</w:t>
      </w:r>
      <w:r w:rsidR="00A17BCF">
        <w:t>-</w:t>
      </w:r>
      <w:r>
        <w:softHyphen/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0"/>
        <w:jc w:val="both"/>
      </w:pPr>
      <w:r>
        <w:t>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743BEF" w:rsidRDefault="0022134F">
      <w:pPr>
        <w:pStyle w:val="23"/>
        <w:shd w:val="clear" w:color="auto" w:fill="auto"/>
        <w:tabs>
          <w:tab w:val="left" w:pos="4873"/>
          <w:tab w:val="left" w:pos="7474"/>
        </w:tabs>
        <w:spacing w:before="0" w:line="274" w:lineRule="exact"/>
        <w:ind w:firstLine="740"/>
        <w:jc w:val="both"/>
      </w:pPr>
      <w:r>
        <w:t>проведения курсов повышения</w:t>
      </w:r>
      <w:r>
        <w:tab/>
        <w:t>квалификации для</w:t>
      </w:r>
      <w:r>
        <w:tab/>
        <w:t>специалистов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0"/>
        <w:jc w:val="both"/>
      </w:pPr>
      <w:r>
        <w:t>стажировочных площадок по вопросам внедрения системы наставничества;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740"/>
        <w:jc w:val="both"/>
      </w:pPr>
      <w:r>
        <w:t xml:space="preserve"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</w:t>
      </w:r>
      <w:r>
        <w:t>технологий;</w:t>
      </w:r>
    </w:p>
    <w:p w:rsidR="00A17BCF" w:rsidRPr="00A17BCF" w:rsidRDefault="00A17BCF">
      <w:pPr>
        <w:pStyle w:val="23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74" w:lineRule="exact"/>
        <w:ind w:firstLine="740"/>
        <w:jc w:val="both"/>
      </w:pPr>
      <w:r w:rsidRPr="00A17BCF">
        <w:t>ГАУ ДПО РО «Институт развития образования» проводит мониторинг по</w:t>
      </w:r>
      <w:r w:rsidRPr="00A17BCF">
        <w:rPr>
          <w:shd w:val="clear" w:color="auto" w:fill="CCE4FF"/>
        </w:rPr>
        <w:t xml:space="preserve"> </w:t>
      </w:r>
      <w:r w:rsidRPr="00A17BCF">
        <w:t>вопросу внедрения в образовательных организациях (дошкольные образовательные организации, общеобразовательные организации, учреждения дополнительного</w:t>
      </w:r>
      <w:r w:rsidRPr="00A17BCF">
        <w:rPr>
          <w:shd w:val="clear" w:color="auto" w:fill="CCE4FF"/>
        </w:rPr>
        <w:t xml:space="preserve"> </w:t>
      </w:r>
      <w:r w:rsidRPr="00A17BCF">
        <w:t>образования) Ростовской области</w:t>
      </w:r>
      <w:r>
        <w:t xml:space="preserve"> </w:t>
      </w:r>
      <w:r w:rsidRPr="00A17BCF">
        <w:t>целевой модели наставничества педагогических работников</w:t>
      </w:r>
    </w:p>
    <w:p w:rsidR="00743BEF" w:rsidRDefault="00A17BCF">
      <w:pPr>
        <w:pStyle w:val="23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74" w:lineRule="exact"/>
        <w:ind w:firstLine="740"/>
        <w:jc w:val="both"/>
      </w:pPr>
      <w:r w:rsidRPr="00A17BCF">
        <w:t> </w:t>
      </w:r>
      <w:r w:rsidR="0022134F">
        <w:t>На федеральном уровне - учреждение, определенное методическими рекомендациями по разработ</w:t>
      </w:r>
      <w:r w:rsidR="0022134F">
        <w:t>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>Наставничество осуществляется в соответствии с локальным актом образовательной о</w:t>
      </w:r>
      <w:r>
        <w:t>рганизации, утверждающим положение о наставничестве в образовательной организации, разработанным в соответствии с Положением.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74" w:lineRule="exact"/>
        <w:ind w:firstLine="740"/>
        <w:jc w:val="both"/>
      </w:pPr>
      <w:r>
        <w:t>Наставник назначается приказом руководителя образовательной организации с его письменного согласия на возложение дополнительных об</w:t>
      </w:r>
      <w:r>
        <w:t>язанностей, связанных с наставнической деятельностью.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74" w:lineRule="exact"/>
        <w:ind w:firstLine="740"/>
        <w:jc w:val="both"/>
      </w:pPr>
      <w:r>
        <w:t>В случае отсутствия в образовательной организации сотрудника,</w:t>
      </w:r>
    </w:p>
    <w:p w:rsidR="00743BEF" w:rsidRDefault="0022134F">
      <w:pPr>
        <w:pStyle w:val="23"/>
        <w:shd w:val="clear" w:color="auto" w:fill="auto"/>
        <w:tabs>
          <w:tab w:val="left" w:pos="2045"/>
        </w:tabs>
        <w:spacing w:before="0" w:line="274" w:lineRule="exact"/>
        <w:ind w:firstLine="0"/>
        <w:jc w:val="both"/>
      </w:pPr>
      <w:r>
        <w:t>обладающего</w:t>
      </w:r>
      <w:r>
        <w:tab/>
        <w:t>необходимыми профессиональными характеристиками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0"/>
        <w:jc w:val="both"/>
      </w:pPr>
      <w:r>
        <w:t xml:space="preserve">для осуществления наставнической деятельности, в качестве наставника </w:t>
      </w:r>
      <w:r>
        <w:t>привлекается сотрудник иной организации.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>Педагогический работник, выступающий в качестве наставляемого, дает письменное согласие на закрепление за ним наставника.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522"/>
        </w:tabs>
        <w:spacing w:before="0" w:line="274" w:lineRule="exact"/>
        <w:ind w:firstLine="740"/>
        <w:jc w:val="both"/>
      </w:pPr>
      <w:r>
        <w:t>Организация наставничества осуществляется руководителем образовательной организации, кураторо</w:t>
      </w:r>
      <w:r>
        <w:t xml:space="preserve">м, методическим объединением наставников/ советом наставников (образуется образовательной организацией при необходимости), </w:t>
      </w:r>
      <w:r>
        <w:lastRenderedPageBreak/>
        <w:t>педагогом-психологом.</w:t>
      </w:r>
    </w:p>
    <w:p w:rsidR="00743BEF" w:rsidRDefault="0022134F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74" w:lineRule="exact"/>
        <w:ind w:firstLine="740"/>
      </w:pPr>
      <w:bookmarkStart w:id="4" w:name="bookmark4"/>
      <w:r>
        <w:t>Руководитель образовательной организации</w:t>
      </w:r>
      <w:r>
        <w:rPr>
          <w:rStyle w:val="33"/>
        </w:rPr>
        <w:t>:</w:t>
      </w:r>
      <w:bookmarkEnd w:id="4"/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 xml:space="preserve">осуществляет общее руководство, координацию и контроль за </w:t>
      </w:r>
      <w:r>
        <w:t>организацией и внедрением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принимает локальные акты по организации наставничества и внедрением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назначает куратора, утверждает наставников и наставляемых;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утверждает дорожную карту (план мероприятий) по реализа</w:t>
      </w:r>
      <w:r>
        <w:t>ции положения о системе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</w:t>
      </w:r>
      <w:r>
        <w:t>артнерстве, о сетевом взаимодействии, проведении курсов повышения квалификации, тьюторском сопровождении индивидуальных образовательных маршрутов педагогических работников образовательной организации и т.п.);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4" w:lineRule="exact"/>
        <w:ind w:firstLine="740"/>
        <w:jc w:val="both"/>
      </w:pPr>
      <w:r>
        <w:t>способствует организации условий для непрерывно</w:t>
      </w:r>
      <w:r>
        <w:t>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осуществляет оценку результативности внедрения системы наставничества.</w:t>
      </w:r>
    </w:p>
    <w:p w:rsidR="00743BEF" w:rsidRDefault="0022134F">
      <w:pPr>
        <w:pStyle w:val="40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74" w:lineRule="exact"/>
        <w:ind w:firstLine="740"/>
      </w:pPr>
      <w:r>
        <w:t>Куратор</w:t>
      </w:r>
      <w:r>
        <w:rPr>
          <w:rStyle w:val="42"/>
        </w:rPr>
        <w:t>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своевременно (не</w:t>
      </w:r>
      <w:r>
        <w:t xml:space="preserve">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 форме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составляет профили наставника и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 xml:space="preserve">предлагает </w:t>
      </w:r>
      <w:r>
        <w:t>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разрабатывает дорожную карту (план мероприятий) по реализации положения о системе нас</w:t>
      </w:r>
      <w:r>
        <w:t>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курирует процесс разработки и реализации персонализированных программ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</w:t>
      </w:r>
      <w:r>
        <w:t>ективного опыта совместно с методическим объединением наставников/советом наставников;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организует повышение уровня профе</w:t>
      </w:r>
      <w:r>
        <w:t>ссионального мастерства наставников, в том числе на стажировочных площадках, с привлечением наставников из других образовательных организаций;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4" w:lineRule="exact"/>
        <w:ind w:firstLine="740"/>
        <w:jc w:val="both"/>
      </w:pPr>
      <w:r>
        <w:t>осуществляет наполнение рубрики (странички) «Наставничество» на официальном сайте образовательной организации (со</w:t>
      </w:r>
      <w:r>
        <w:t>бытийная, новостная, методическая, правовая и пр.);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осуществляет оценку результативности реализации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осуществляет оценку результативности внедрения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4" w:lineRule="exact"/>
        <w:ind w:firstLine="740"/>
        <w:jc w:val="both"/>
      </w:pPr>
      <w:r>
        <w:t>инициирует публичные мероприятия по поп</w:t>
      </w:r>
      <w:r>
        <w:t>уляризации системы наставничества.</w:t>
      </w:r>
    </w:p>
    <w:p w:rsidR="00743BEF" w:rsidRDefault="0022134F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74" w:lineRule="exact"/>
        <w:ind w:firstLine="740"/>
      </w:pPr>
      <w:bookmarkStart w:id="5" w:name="bookmark5"/>
      <w:r>
        <w:lastRenderedPageBreak/>
        <w:t>Методическое объединение наставников/совет нас</w:t>
      </w:r>
      <w:r>
        <w:rPr>
          <w:rStyle w:val="33"/>
        </w:rPr>
        <w:t>тавников:</w:t>
      </w:r>
      <w:bookmarkEnd w:id="5"/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 xml:space="preserve">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</w:t>
      </w:r>
      <w:r>
        <w:t>оперативного руководства методической деятельностью по реализации персонализированных программ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принимает участие в разработке локальных актов и иных документов в сфере наставничества совместно с куратором;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принимает участие в подборе пар (г</w:t>
      </w:r>
      <w:r>
        <w:t>рупп) наставников и наставляемых;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</w:t>
      </w:r>
      <w:r>
        <w:t>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740"/>
        <w:jc w:val="both"/>
      </w:pPr>
      <w:r>
        <w:t>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>принимает участие в разработке методического сопровождения разнообразных форм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740"/>
        <w:jc w:val="both"/>
      </w:pPr>
      <w:r>
        <w:t>осуществл</w:t>
      </w:r>
      <w:r>
        <w:t>яет подготовку участников персонализированных программ наставничества к конкурсам профессионального мастерства, форумам, научно - практическим конференциям, фестивалям и т.д.;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>осуществляет организационно-педагогическое, учебно-методическое, материально-тех</w:t>
      </w:r>
      <w:r>
        <w:t>ническое, инфраструктурное/логистическое обеспечение реализации персонализированных программ наставничества в образовательной организации;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>принимает участие в оценке результативности реализации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740"/>
        <w:jc w:val="both"/>
      </w:pPr>
      <w:r>
        <w:t>принимает участи</w:t>
      </w:r>
      <w:r>
        <w:t>е в оценке результативности внедрения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участвует в разработке материальных и нематериальных стимулов поощрения наставников совместно с куратором;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принимает участие в формировании банка лучших практик наставничества педагогических раб</w:t>
      </w:r>
      <w:r>
        <w:t>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743BEF" w:rsidRDefault="0022134F">
      <w:pPr>
        <w:pStyle w:val="40"/>
        <w:shd w:val="clear" w:color="auto" w:fill="auto"/>
        <w:spacing w:before="0" w:after="0" w:line="274" w:lineRule="exact"/>
        <w:ind w:firstLine="740"/>
      </w:pPr>
      <w:r>
        <w:rPr>
          <w:rStyle w:val="42"/>
        </w:rPr>
        <w:t xml:space="preserve">3.10. </w:t>
      </w:r>
      <w:r>
        <w:t>Педагог-психолог</w:t>
      </w:r>
      <w:r>
        <w:rPr>
          <w:rStyle w:val="42"/>
        </w:rPr>
        <w:t>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 xml:space="preserve">участвует в составлении профилей наставника и наставляемого, определении </w:t>
      </w:r>
      <w:r>
        <w:t>совместимости наставнических пар/групп;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740"/>
        <w:jc w:val="both"/>
      </w:pPr>
      <w:r>
        <w:t>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 эмоционально</w:t>
      </w:r>
      <w:r>
        <w:softHyphen/>
        <w:t>ценностного</w:t>
      </w:r>
      <w:r>
        <w:t xml:space="preserve"> отношения к участникам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740"/>
        <w:jc w:val="both"/>
      </w:pPr>
      <w:r>
        <w:t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</w:t>
      </w:r>
      <w:r>
        <w:t>огических практик, укрепляющих профессиональное здоровье специалистов, способствующих преодолению жизненных и профессиональных кризисов;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формирует психологическую готовность наставляемого не копировать чужой, пусть и успешный опыт, а выйти на индивидуальну</w:t>
      </w:r>
      <w:r>
        <w:t>ю траекторию, которая поможет сформироваться неповторимому профессиональному почерку педагогического работника;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lastRenderedPageBreak/>
        <w:t>принимает участие в оценке результативности реализации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267" w:line="274" w:lineRule="exact"/>
        <w:ind w:firstLine="740"/>
        <w:jc w:val="both"/>
      </w:pPr>
      <w:r>
        <w:t>принимает участие в оценке результативности</w:t>
      </w:r>
      <w:r>
        <w:t xml:space="preserve"> внедрения системы наставничества.</w:t>
      </w:r>
    </w:p>
    <w:p w:rsidR="00743BEF" w:rsidRDefault="0022134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58"/>
        </w:tabs>
        <w:spacing w:before="0" w:after="256" w:line="240" w:lineRule="exact"/>
        <w:ind w:left="2560"/>
      </w:pPr>
      <w:bookmarkStart w:id="6" w:name="bookmark6"/>
      <w:r>
        <w:t>Права и обязанности наставника</w:t>
      </w:r>
      <w:bookmarkEnd w:id="6"/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274" w:lineRule="exact"/>
        <w:ind w:firstLine="740"/>
        <w:jc w:val="both"/>
      </w:pPr>
      <w:r>
        <w:t>Права наставника: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знакомиться с профилем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>выбирать формы и методы взаимодействия с наставляемым и своевременности выполнения заданий, проектов, определенных персонализированной</w:t>
      </w:r>
      <w:r>
        <w:t xml:space="preserve"> программой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>привлекать наставляемого к участию в мероприятиях, связанных с реализацией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привлекать для оказания помощи наставляемому других педагогических работников образовательной организации с</w:t>
      </w:r>
      <w:r>
        <w:t xml:space="preserve"> их согласия;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в составе комиссий принимать участие в аттестации наставляемого и иных оценочных или конкурсных мероприятиях;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осуществлять мониторинг деятельности наставляемого в форме личной проверки выполнения заданий;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принимать участие в оценке качества р</w:t>
      </w:r>
      <w:r>
        <w:t>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участвовать в обсуждении вопросов, связанных с внедрением системы наставничества, в том числе с деятельн</w:t>
      </w:r>
      <w:r>
        <w:t>остью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 xml:space="preserve">обращаться к куратору с предложениями по внесению изменений </w:t>
      </w:r>
      <w:r>
        <w:t>и дополнений в документацию и инструменты осуществления персонализированных программ наставничества, за организационно-методической поддержкой;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обращаться к куратору и руководителю образовательной организации с мотивированным заявлением о сложении обязанно</w:t>
      </w:r>
      <w:r>
        <w:t>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>на стимулирование и поощрение наставнической деятельн</w:t>
      </w:r>
      <w:r>
        <w:t>ости, в соответствии с коллективным договором и локальными нормативными актами образовательной организации.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274" w:lineRule="exact"/>
        <w:ind w:firstLine="740"/>
        <w:jc w:val="both"/>
      </w:pPr>
      <w:r>
        <w:t>Обязанности наставника: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74" w:lineRule="exact"/>
        <w:ind w:firstLine="740"/>
        <w:jc w:val="both"/>
      </w:pPr>
      <w:r>
        <w:t xml:space="preserve">руководствоваться требованиями федеральных, региональных и муниципальных нормативных правовых актов и локальных нормативных </w:t>
      </w:r>
      <w:r>
        <w:t>актов образовательной организации при осуществлении наставнической деятельности;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 xml:space="preserve">взаимодействовать со всеми структурами образовательной организации, осуществляющими работу с наставляемым по персонализированной программе наставничества (предметные кафедры, </w:t>
      </w:r>
      <w:r>
        <w:t>психологические службы, школа молодого учителя, методический (педагогический) совет и пр.);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2434"/>
          <w:tab w:val="left" w:pos="3619"/>
          <w:tab w:val="left" w:pos="5107"/>
          <w:tab w:val="left" w:pos="7656"/>
        </w:tabs>
        <w:spacing w:before="0" w:line="274" w:lineRule="exact"/>
        <w:ind w:firstLine="740"/>
        <w:jc w:val="both"/>
      </w:pPr>
      <w:r>
        <w:t xml:space="preserve"> изучать и учитывать личностные, профессиональные и социальные затруднения наставляемого при организации его индивидуальной </w:t>
      </w:r>
      <w:r>
        <w:lastRenderedPageBreak/>
        <w:t>траектории профессионального</w:t>
      </w:r>
      <w:r>
        <w:tab/>
        <w:t>развития</w:t>
      </w:r>
      <w:r>
        <w:tab/>
        <w:t xml:space="preserve">в </w:t>
      </w:r>
      <w:r>
        <w:t>форме</w:t>
      </w:r>
      <w:r>
        <w:tab/>
        <w:t>персонализированной</w:t>
      </w:r>
      <w:r>
        <w:tab/>
        <w:t>программы</w:t>
      </w:r>
    </w:p>
    <w:p w:rsidR="00743BEF" w:rsidRDefault="0022134F">
      <w:pPr>
        <w:pStyle w:val="23"/>
        <w:shd w:val="clear" w:color="auto" w:fill="auto"/>
        <w:spacing w:before="0" w:line="274" w:lineRule="exact"/>
        <w:ind w:firstLine="0"/>
      </w:pPr>
      <w:r>
        <w:t>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 xml:space="preserve">владеть самопроектированием на основе желаемого </w:t>
      </w:r>
      <w:r>
        <w:t>образа самого себя в профессии как перспективной технологией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разрабатывать совместно с наставляемым, оценивать и корректировать персонализированные программы наставничества с учетом уровня его научной, психолого-педагогической, методической</w:t>
      </w:r>
      <w:r>
        <w:t xml:space="preserve"> компетентности, уровня мотивации;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>транслировать ценностно-смысловые установки деятельности, в которую совместно вовлечены наставник и наставляемый;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740"/>
        <w:jc w:val="both"/>
      </w:pPr>
      <w:r>
        <w:t xml:space="preserve">создавать условия освоения деятельности, сочетающие психологический комфорт и развивающий дискомфорт, </w:t>
      </w:r>
      <w:r>
        <w:t>безопасность и определенную степень риска, необходимые для преодоления имеющихся затруднений и формирования самостоятельности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создавать условия для взаимообогащающего общения и партнерства, атмосферу комфорта и доверия в наставнической паре;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способствовать «введению в должность» наставляемого: познакомить с основными обязанностями, требо</w:t>
      </w:r>
      <w:r>
        <w:t>ваниями, предъявляемыми к данной должности, с правилами внутреннего трудового распорядка, охраны труда и техники безопасности, с инфраструктурой образовательной организации и предметно-развивающей средой класса/группы/кабинета, условиями работы, педагогиче</w:t>
      </w:r>
      <w:r>
        <w:t>ским коллективом и нормами корпоративной культуры;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274" w:lineRule="exact"/>
        <w:ind w:firstLine="740"/>
        <w:jc w:val="both"/>
      </w:pPr>
      <w:r>
        <w:t>стимулировать и поддерживать процессы самореализации и самосовершенствования наставляемого, развитие инициативы и социальной, профессиональной активности;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рекомендовать участие наставляемого в профессионал</w:t>
      </w:r>
      <w:r>
        <w:t>ьных федеральных, региональных и муниципальных конкурсах, оказывать всестороннюю поддержку и методическое сопровождение;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сообщать куратору о процессе и результатах работы с наставляемым по персонализированным программам наставничества, результативности про</w:t>
      </w:r>
      <w:r>
        <w:t>фессиональной деятельности наставляемого;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267" w:line="274" w:lineRule="exact"/>
        <w:ind w:firstLine="740"/>
        <w:jc w:val="both"/>
      </w:pPr>
      <w:r>
        <w:t>участвовать в обсуждении вопросов, связанных с педагогической деятельностью наставляемого.</w:t>
      </w:r>
    </w:p>
    <w:p w:rsidR="00743BEF" w:rsidRDefault="0022134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698"/>
        </w:tabs>
        <w:spacing w:before="0" w:after="256" w:line="240" w:lineRule="exact"/>
        <w:ind w:left="2400"/>
      </w:pPr>
      <w:bookmarkStart w:id="7" w:name="bookmark7"/>
      <w:r>
        <w:t>Права и обязанности наставляемого</w:t>
      </w:r>
      <w:bookmarkEnd w:id="7"/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74" w:lineRule="exact"/>
        <w:ind w:firstLine="740"/>
        <w:jc w:val="both"/>
      </w:pPr>
      <w:r>
        <w:t>Права наставляемого: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знакомиться с профилем наставника;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 xml:space="preserve">систематически повышать свой </w:t>
      </w:r>
      <w:r>
        <w:t>профессиональный уровень;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участвовать совместно с наставником в разработке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принимать участие в оценке качества реализованной персонализированной программы наставничества, в оценке соответствия условий ее органи</w:t>
      </w:r>
      <w:r>
        <w:t xml:space="preserve">зации </w:t>
      </w:r>
      <w:r>
        <w:lastRenderedPageBreak/>
        <w:t>требованиям и принципам системы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вносить на рассмотрение предложения по совершенствованию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пользоваться имеющейся в образовательной организации нормативной, информационно-аналитической и уче</w:t>
      </w:r>
      <w:r>
        <w:t>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обращаться к наставнику за советом и консультацией по вопросам, связанным с наставничеством, профессиональной деятельнос</w:t>
      </w:r>
      <w:r>
        <w:t>тью, должностными обязанностями, а также запрашивать интересующую информацию;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обращаться к куратору и руководителю образовательной организации с мотивированным ходатайством о замене наставника.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74" w:lineRule="exact"/>
        <w:ind w:firstLine="740"/>
        <w:jc w:val="both"/>
      </w:pPr>
      <w:r>
        <w:t>Обязанности наставляемого: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74" w:lineRule="exact"/>
        <w:ind w:firstLine="740"/>
        <w:jc w:val="both"/>
      </w:pPr>
      <w:r>
        <w:t xml:space="preserve">знать Федеральный закон от 29 </w:t>
      </w:r>
      <w:r>
        <w:t>декабря 2012 года № 273-ФЗ «Об 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</w:t>
      </w:r>
      <w:r>
        <w:t>ических работников;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74" w:lineRule="exact"/>
        <w:ind w:firstLine="740"/>
        <w:jc w:val="both"/>
      </w:pPr>
      <w:r>
        <w:t>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поддержив</w:t>
      </w:r>
      <w:r>
        <w:t>ать взаимообогащающее общение и партнерство, атмосферу комфорта и доверия в наставнической паре;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274" w:lineRule="exact"/>
        <w:ind w:firstLine="740"/>
        <w:jc w:val="both"/>
      </w:pPr>
      <w:r>
        <w:t>р</w:t>
      </w:r>
      <w:r>
        <w:t>еализовывать персонализированную программу наставничества в установленные сроки;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274" w:lineRule="exact"/>
        <w:ind w:firstLine="740"/>
        <w:jc w:val="both"/>
      </w:pPr>
      <w:r>
        <w:t>принимать участие в оценке результативности реализации персонализированной программы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выполнять рекомендации наставника по исполнению должностных, профессиональ</w:t>
      </w:r>
      <w:r>
        <w:t>ных обязанностей;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236" w:line="274" w:lineRule="exact"/>
        <w:ind w:firstLine="740"/>
        <w:jc w:val="both"/>
      </w:pPr>
      <w:r>
        <w:t>устранять совместно с наставником допущенные ошибки и выявленные затруднения.</w:t>
      </w:r>
    </w:p>
    <w:p w:rsidR="00743BEF" w:rsidRDefault="0022134F">
      <w:pPr>
        <w:pStyle w:val="23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244" w:line="278" w:lineRule="exact"/>
        <w:ind w:left="1800"/>
      </w:pPr>
      <w:r>
        <w:t>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 xml:space="preserve">Формирование наставнических пар </w:t>
      </w:r>
      <w:r>
        <w:t>(групп) осуществляется по следующим основным критериям: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соответствие профессионального профиля или личного (компетентностного) опыта наставника запросам наставляемого или наставляемых;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наличие у наставнической пары (группы) взаимного интереса и симпатии, п</w:t>
      </w:r>
      <w:r>
        <w:t>озволяющих в будущем эффективно взаимодействовать в рамках программы наставничества.</w:t>
      </w:r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267" w:line="274" w:lineRule="exact"/>
        <w:ind w:firstLine="740"/>
        <w:jc w:val="both"/>
      </w:pPr>
      <w:r>
        <w:t>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</w:t>
      </w:r>
      <w:r>
        <w:t xml:space="preserve">ы/группы утверждаются приказом руководителя </w:t>
      </w:r>
      <w:r>
        <w:lastRenderedPageBreak/>
        <w:t>образовательной организации.</w:t>
      </w:r>
    </w:p>
    <w:p w:rsidR="00743BEF" w:rsidRDefault="0022134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256" w:line="240" w:lineRule="exact"/>
        <w:ind w:left="940"/>
      </w:pPr>
      <w:bookmarkStart w:id="8" w:name="bookmark8"/>
      <w:r>
        <w:t>Завершение персонализированной программы наставничества</w:t>
      </w:r>
      <w:bookmarkEnd w:id="8"/>
    </w:p>
    <w:p w:rsidR="00743BEF" w:rsidRDefault="0022134F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>Завершение персонализированной программы наставничества происходит в следующих случаях: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реализация персонализированной программ</w:t>
      </w:r>
      <w:r>
        <w:t>ы наставничества в полном объеме;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завершение персонализированной программы наставничества по инициативе наставника или наставляемого и/или обоюдному решению (по уважительным обстоятельствам);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74" w:lineRule="exact"/>
        <w:ind w:firstLine="740"/>
        <w:jc w:val="both"/>
      </w:pPr>
      <w:r>
        <w:t>завершение персонализированной программы наставничества по иници</w:t>
      </w:r>
      <w:r>
        <w:t>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743BEF" w:rsidRDefault="0022134F" w:rsidP="00A74C51">
      <w:pPr>
        <w:pStyle w:val="23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>По обоюдному согласию наставника и наставляемого/ наст</w:t>
      </w:r>
      <w:r>
        <w:t>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 продолжение персонализированной программы наставничеств</w:t>
      </w:r>
      <w:r>
        <w:t>а, но по иным направлениям.</w:t>
      </w:r>
      <w:r w:rsidR="00334218">
        <w:t xml:space="preserve"> </w:t>
      </w:r>
      <w:r>
        <w:t>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743BEF" w:rsidRDefault="0022134F">
      <w:pPr>
        <w:pStyle w:val="23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4" w:lineRule="exact"/>
        <w:ind w:firstLine="740"/>
        <w:jc w:val="both"/>
      </w:pPr>
      <w:r>
        <w:t>В целях нематериального стимулирования наставников рекомендуется использовать следующие</w:t>
      </w:r>
      <w:r>
        <w:t xml:space="preserve"> меры: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организация и проведение фестивалей, конференций, конкурсов наставников и их форм на уровне образовательной организации;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 xml:space="preserve">направление наставников для участия в фестивалях, конференциях, конкурсах наставников и их формах на региональном и федеральном </w:t>
      </w:r>
      <w:r>
        <w:t>уровнях;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</w:t>
      </w:r>
      <w:r>
        <w:t>икаций на официальном сайте образовательной организации, в средствах массой информации и др.;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организация профессиональных сообществ для наставников с возможностью неформального общения и быстрого оповещения о новых интересных проектах, мероприятиях, разра</w:t>
      </w:r>
      <w:r>
        <w:t>ботках и др.;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spacing w:before="0" w:line="274" w:lineRule="exact"/>
        <w:ind w:firstLine="740"/>
        <w:jc w:val="both"/>
      </w:pPr>
      <w:r>
        <w:t xml:space="preserve">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spacing w:before="0" w:line="274" w:lineRule="exact"/>
        <w:ind w:firstLine="740"/>
        <w:jc w:val="both"/>
      </w:pPr>
      <w:r>
        <w:t xml:space="preserve">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образовательное стимулирование (предоставление возможности участия в профессионально значимых событиях, прохожд</w:t>
      </w:r>
      <w:r>
        <w:t>ения курсов повышения квалификации по востребованным программам);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популяризация, общественное признание лучших практик и авторских методик, разработанных в рамках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74" w:lineRule="exact"/>
        <w:ind w:firstLine="740"/>
        <w:jc w:val="both"/>
      </w:pPr>
      <w:r>
        <w:t xml:space="preserve">иные меры нематериального стимулирования, предусмотренные в образовательной </w:t>
      </w:r>
      <w:r>
        <w:t>организации, в которой работает наставник.</w:t>
      </w:r>
    </w:p>
    <w:p w:rsidR="00743BEF" w:rsidRDefault="0022134F">
      <w:pPr>
        <w:pStyle w:val="23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69" w:lineRule="exact"/>
        <w:ind w:firstLine="740"/>
        <w:jc w:val="both"/>
      </w:pPr>
      <w:r>
        <w:t xml:space="preserve">В соответствии со статьями 129, 191 Трудового кодекса Российской Федерации, с пунктом 2.3 Особенностей режима рабочего времени и времени отдыха </w:t>
      </w:r>
      <w:r>
        <w:lastRenderedPageBreak/>
        <w:t>педагогических и иных работников организаций, осуществляющих образова</w:t>
      </w:r>
      <w:r>
        <w:t>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</w:t>
      </w:r>
      <w:r>
        <w:t>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</w:t>
      </w:r>
      <w:r>
        <w:t>ников.</w:t>
      </w:r>
    </w:p>
    <w:p w:rsidR="00743BEF" w:rsidRDefault="0022134F">
      <w:pPr>
        <w:pStyle w:val="23"/>
        <w:shd w:val="clear" w:color="auto" w:fill="auto"/>
        <w:spacing w:before="0" w:after="240" w:line="269" w:lineRule="exact"/>
        <w:ind w:firstLine="740"/>
        <w:jc w:val="both"/>
      </w:pPr>
      <w:r>
        <w:t>Размеры мер материального стимулирования определяются образовательной организацией самостоятельно в пределах средств на оплату труда работников, предоставленных в виде субсидии на финансовое обеспечение выполнения государственного или муниципального</w:t>
      </w:r>
      <w:r>
        <w:t xml:space="preserve"> задания (для бюджетных и автономных учреждений).</w:t>
      </w:r>
    </w:p>
    <w:p w:rsidR="00743BEF" w:rsidRDefault="0022134F">
      <w:pPr>
        <w:pStyle w:val="32"/>
        <w:keepNext/>
        <w:keepLines/>
        <w:shd w:val="clear" w:color="auto" w:fill="auto"/>
        <w:spacing w:before="0" w:after="240" w:line="269" w:lineRule="exact"/>
        <w:jc w:val="center"/>
      </w:pPr>
      <w:bookmarkStart w:id="9" w:name="bookmark9"/>
      <w:r>
        <w:t>9. Оценка результативности реализации персонализированной</w:t>
      </w:r>
      <w:r>
        <w:br/>
        <w:t>программы наставничества</w:t>
      </w:r>
      <w:bookmarkEnd w:id="9"/>
    </w:p>
    <w:p w:rsidR="00334218" w:rsidRDefault="0022134F" w:rsidP="00DA698D">
      <w:pPr>
        <w:pStyle w:val="23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69" w:lineRule="exact"/>
        <w:ind w:firstLine="760"/>
        <w:jc w:val="both"/>
      </w:pPr>
      <w:r>
        <w:t>Оценка результативности реализации персонализированной программы наставничества осуществляется куратором и наставником при участии наставляемого, методического объединения наставников/совета</w:t>
      </w:r>
      <w:r>
        <w:t xml:space="preserve"> наставников, педагога-психолога.</w:t>
      </w:r>
    </w:p>
    <w:p w:rsidR="00743BEF" w:rsidRDefault="0022134F" w:rsidP="00DA698D">
      <w:pPr>
        <w:pStyle w:val="23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69" w:lineRule="exact"/>
        <w:ind w:firstLine="760"/>
        <w:jc w:val="both"/>
      </w:pPr>
      <w:r>
        <w:t xml:space="preserve"> Для оценки результативности</w:t>
      </w:r>
      <w:r>
        <w:tab/>
        <w:t>реализации</w:t>
      </w:r>
      <w:r>
        <w:tab/>
        <w:t>персонализированной</w:t>
      </w:r>
    </w:p>
    <w:p w:rsidR="00743BEF" w:rsidRDefault="0022134F">
      <w:pPr>
        <w:pStyle w:val="23"/>
        <w:shd w:val="clear" w:color="auto" w:fill="auto"/>
        <w:spacing w:before="0" w:line="269" w:lineRule="exact"/>
        <w:ind w:firstLine="0"/>
        <w:jc w:val="both"/>
      </w:pPr>
      <w:r>
        <w:t>программы наставничества рекомендуется использовать частично или полностью модель Дональда Кирпатрика, которая позволяет комплексно оценить результаты, которые по</w:t>
      </w:r>
      <w:r>
        <w:t>лучает образовательная организация.</w:t>
      </w:r>
    </w:p>
    <w:p w:rsidR="00743BEF" w:rsidRDefault="0022134F">
      <w:pPr>
        <w:pStyle w:val="23"/>
        <w:numPr>
          <w:ilvl w:val="0"/>
          <w:numId w:val="4"/>
        </w:numPr>
        <w:shd w:val="clear" w:color="auto" w:fill="auto"/>
        <w:tabs>
          <w:tab w:val="left" w:pos="1438"/>
          <w:tab w:val="left" w:pos="3040"/>
          <w:tab w:val="left" w:pos="5157"/>
          <w:tab w:val="left" w:pos="6688"/>
        </w:tabs>
        <w:spacing w:before="0" w:line="269" w:lineRule="exact"/>
        <w:ind w:firstLine="760"/>
        <w:jc w:val="both"/>
      </w:pPr>
      <w:r>
        <w:t>Мониторинг</w:t>
      </w:r>
      <w:r>
        <w:tab/>
        <w:t>результативности</w:t>
      </w:r>
      <w:r>
        <w:tab/>
        <w:t>реализации</w:t>
      </w:r>
      <w:r>
        <w:tab/>
        <w:t>персонализированной</w:t>
      </w:r>
    </w:p>
    <w:p w:rsidR="00743BEF" w:rsidRDefault="0022134F">
      <w:pPr>
        <w:pStyle w:val="23"/>
        <w:shd w:val="clear" w:color="auto" w:fill="auto"/>
        <w:spacing w:before="0" w:line="269" w:lineRule="exact"/>
        <w:ind w:firstLine="0"/>
        <w:jc w:val="both"/>
      </w:pPr>
      <w:r>
        <w:t>программы наставничества осуществляется по четырем характеристикам: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69" w:lineRule="exact"/>
        <w:ind w:firstLine="760"/>
        <w:jc w:val="both"/>
      </w:pPr>
      <w:r>
        <w:t xml:space="preserve">реакция наставляемого или его эмоциональная удовлетворенность от пребывания в роли </w:t>
      </w:r>
      <w:r>
        <w:t>наставляемого, которая определяется на основе заполнения листов реагирования, анкетирования и др.;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69" w:lineRule="exact"/>
        <w:ind w:firstLine="760"/>
        <w:jc w:val="both"/>
      </w:pPr>
      <w:r>
        <w:t>динамика профессионального развития, позитивные изменения в знаниях, умениях, установках наставляемого, которые определяются на основе тестирования и др.;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69" w:lineRule="exact"/>
        <w:ind w:firstLine="760"/>
        <w:jc w:val="both"/>
      </w:pPr>
      <w:r>
        <w:t>из</w:t>
      </w:r>
      <w:r>
        <w:t>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невключе</w:t>
      </w:r>
      <w:r>
        <w:t>нное наблюдение и др.;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69" w:lineRule="exact"/>
        <w:ind w:firstLine="760"/>
        <w:jc w:val="both"/>
      </w:pPr>
      <w:r>
        <w:t>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</w:t>
      </w:r>
      <w:r>
        <w:t>сть образовательной организации, повышение уровня мотивированности и осознанности наставляемого в вопросах саморазвития и профессионального самообразования, динамика образовательных результатов обучающихся/воспитанников наставляемого, увеличение числа педа</w:t>
      </w:r>
      <w:r>
        <w:t>гогических работников, планирующих стать наставниками, и т.п.).</w:t>
      </w:r>
    </w:p>
    <w:p w:rsidR="00743BEF" w:rsidRDefault="0022134F">
      <w:pPr>
        <w:pStyle w:val="23"/>
        <w:numPr>
          <w:ilvl w:val="0"/>
          <w:numId w:val="4"/>
        </w:numPr>
        <w:shd w:val="clear" w:color="auto" w:fill="auto"/>
        <w:tabs>
          <w:tab w:val="left" w:pos="1219"/>
        </w:tabs>
        <w:spacing w:before="0" w:line="269" w:lineRule="exact"/>
        <w:ind w:firstLine="760"/>
        <w:jc w:val="both"/>
      </w:pPr>
      <w:r>
        <w:t>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743BEF" w:rsidRDefault="0022134F">
      <w:pPr>
        <w:pStyle w:val="23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263" w:line="269" w:lineRule="exact"/>
        <w:ind w:firstLine="760"/>
        <w:jc w:val="both"/>
      </w:pPr>
      <w:r>
        <w:t>Показатели результативности р</w:t>
      </w:r>
      <w:r>
        <w:t>еализации персонализированной программы наставничества разрабатываются образовательной организацией в соо</w:t>
      </w:r>
      <w:r w:rsidR="00334218">
        <w:t>тветствии с рекомендациями</w:t>
      </w:r>
      <w:r>
        <w:t>.</w:t>
      </w:r>
    </w:p>
    <w:p w:rsidR="00743BEF" w:rsidRDefault="0022134F">
      <w:pPr>
        <w:pStyle w:val="32"/>
        <w:keepNext/>
        <w:keepLines/>
        <w:shd w:val="clear" w:color="auto" w:fill="auto"/>
        <w:spacing w:before="0" w:after="200" w:line="240" w:lineRule="exact"/>
        <w:jc w:val="center"/>
      </w:pPr>
      <w:bookmarkStart w:id="10" w:name="bookmark10"/>
      <w:r>
        <w:lastRenderedPageBreak/>
        <w:t>10. Оценка результативности внедрения системы наставничества</w:t>
      </w:r>
      <w:bookmarkEnd w:id="10"/>
    </w:p>
    <w:p w:rsidR="00743BEF" w:rsidRDefault="0022134F">
      <w:pPr>
        <w:pStyle w:val="23"/>
        <w:numPr>
          <w:ilvl w:val="0"/>
          <w:numId w:val="5"/>
        </w:numPr>
        <w:shd w:val="clear" w:color="auto" w:fill="auto"/>
        <w:tabs>
          <w:tab w:val="left" w:pos="1438"/>
        </w:tabs>
        <w:spacing w:before="0" w:line="269" w:lineRule="exact"/>
        <w:ind w:firstLine="760"/>
        <w:jc w:val="both"/>
      </w:pPr>
      <w:r>
        <w:t>Оценка результативности внедрения системы наставничества</w:t>
      </w:r>
      <w:r>
        <w:t xml:space="preserve">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 психологом.</w:t>
      </w:r>
    </w:p>
    <w:p w:rsidR="00743BEF" w:rsidRDefault="0022134F">
      <w:pPr>
        <w:pStyle w:val="23"/>
        <w:numPr>
          <w:ilvl w:val="0"/>
          <w:numId w:val="5"/>
        </w:numPr>
        <w:shd w:val="clear" w:color="auto" w:fill="auto"/>
        <w:tabs>
          <w:tab w:val="left" w:pos="1438"/>
        </w:tabs>
        <w:spacing w:before="0" w:line="269" w:lineRule="exact"/>
        <w:ind w:firstLine="760"/>
        <w:jc w:val="both"/>
      </w:pPr>
      <w:r>
        <w:t>Мониторингу внедрения системы наставничества могут подвергаться такие составляющие, как: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69" w:lineRule="exact"/>
        <w:ind w:firstLine="760"/>
        <w:jc w:val="both"/>
      </w:pPr>
      <w:r>
        <w:t>кадровые условия;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69" w:lineRule="exact"/>
        <w:ind w:firstLine="760"/>
        <w:jc w:val="both"/>
      </w:pPr>
      <w:r>
        <w:t>организационно-методические и организационно-педагогические условия;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69" w:lineRule="exact"/>
        <w:ind w:firstLine="760"/>
        <w:jc w:val="both"/>
      </w:pPr>
      <w:r>
        <w:t>материально-технические условия;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69" w:lineRule="exact"/>
        <w:ind w:firstLine="760"/>
        <w:jc w:val="both"/>
      </w:pPr>
      <w:r>
        <w:t>финансово-экономические условия;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69" w:lineRule="exact"/>
        <w:ind w:firstLine="760"/>
        <w:jc w:val="both"/>
      </w:pPr>
      <w:r>
        <w:t>психолого-педагогические условия;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69" w:lineRule="exact"/>
        <w:ind w:firstLine="760"/>
        <w:jc w:val="both"/>
      </w:pPr>
      <w:r>
        <w:t>нормативное правовое и информационно-методическое обеспечение;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061"/>
        </w:tabs>
        <w:spacing w:before="0" w:line="269" w:lineRule="exact"/>
        <w:ind w:firstLine="760"/>
        <w:jc w:val="both"/>
      </w:pPr>
      <w:r>
        <w:t>удовлетворенность педагогических работников, принявших участие в персонализированных программах наставничества, и др.</w:t>
      </w:r>
    </w:p>
    <w:p w:rsidR="00743BEF" w:rsidRDefault="0022134F" w:rsidP="003A61F5">
      <w:pPr>
        <w:pStyle w:val="23"/>
        <w:numPr>
          <w:ilvl w:val="0"/>
          <w:numId w:val="5"/>
        </w:numPr>
        <w:shd w:val="clear" w:color="auto" w:fill="auto"/>
        <w:tabs>
          <w:tab w:val="left" w:pos="1438"/>
        </w:tabs>
        <w:spacing w:before="0" w:line="274" w:lineRule="exact"/>
        <w:ind w:firstLine="740"/>
        <w:jc w:val="both"/>
      </w:pPr>
      <w:r>
        <w:t>Образовательная организация определяет ожидаемые результаты внедрения системы наставничества педагогических работнико</w:t>
      </w:r>
      <w:r>
        <w:t>в в соо</w:t>
      </w:r>
      <w:r w:rsidR="00334218">
        <w:t>тветствии с рекомендациями</w:t>
      </w:r>
      <w:r>
        <w:t>.</w:t>
      </w:r>
      <w:r w:rsidR="00334218">
        <w:t xml:space="preserve"> </w:t>
      </w:r>
      <w:r>
        <w:t>К документам, регламентирующим деятельность наставника, относятся: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74" w:lineRule="exact"/>
        <w:ind w:firstLine="740"/>
        <w:jc w:val="both"/>
      </w:pPr>
      <w:r>
        <w:t>положение о системе наставничества;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firstLine="740"/>
        <w:jc w:val="both"/>
      </w:pPr>
      <w:r>
        <w:t>приказ руководителя организации, осуществляющей образовательную деятельность, об организации наставничества, или</w:t>
      </w:r>
      <w:r>
        <w:t xml:space="preserve"> иной локальный нормативный акт;</w:t>
      </w:r>
    </w:p>
    <w:p w:rsidR="00743BEF" w:rsidRDefault="0022134F" w:rsidP="00334218">
      <w:pPr>
        <w:pStyle w:val="23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74" w:lineRule="exact"/>
        <w:ind w:firstLine="740"/>
        <w:jc w:val="both"/>
      </w:pPr>
      <w:r>
        <w:t>пла</w:t>
      </w:r>
      <w:r w:rsidR="00334218">
        <w:t>н работы</w:t>
      </w:r>
      <w:r>
        <w:t>;</w:t>
      </w:r>
    </w:p>
    <w:p w:rsidR="00743BEF" w:rsidRDefault="0022134F">
      <w:pPr>
        <w:pStyle w:val="23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74" w:lineRule="exact"/>
        <w:ind w:firstLine="740"/>
        <w:jc w:val="both"/>
      </w:pPr>
      <w:r>
        <w:t>протоколы з</w:t>
      </w:r>
      <w:r w:rsidR="00334218">
        <w:t>аседаний педагогического совета</w:t>
      </w:r>
      <w:r>
        <w:t>.</w:t>
      </w:r>
    </w:p>
    <w:sectPr w:rsidR="00743BEF">
      <w:headerReference w:type="first" r:id="rId7"/>
      <w:pgSz w:w="11900" w:h="16840"/>
      <w:pgMar w:top="1704" w:right="964" w:bottom="1704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4F" w:rsidRDefault="0022134F">
      <w:r>
        <w:separator/>
      </w:r>
    </w:p>
  </w:endnote>
  <w:endnote w:type="continuationSeparator" w:id="0">
    <w:p w:rsidR="0022134F" w:rsidRDefault="002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4F" w:rsidRDefault="0022134F"/>
  </w:footnote>
  <w:footnote w:type="continuationSeparator" w:id="0">
    <w:p w:rsidR="0022134F" w:rsidRDefault="002213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EF" w:rsidRDefault="003342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2549525</wp:posOffset>
              </wp:positionH>
              <wp:positionV relativeFrom="page">
                <wp:posOffset>759460</wp:posOffset>
              </wp:positionV>
              <wp:extent cx="310070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BEF" w:rsidRDefault="0022134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8. Механизмы стимулирования наставников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75pt;margin-top:59.8pt;width:244.1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" filled="f" stroked="f">
              <v:textbox style="mso-fit-shape-to-text:t" inset="0,0,0,0">
                <w:txbxContent>
                  <w:p w:rsidR="00743BEF" w:rsidRDefault="0022134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8. Механизмы стимулирования наставников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547"/>
    <w:multiLevelType w:val="multilevel"/>
    <w:tmpl w:val="90BE4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0675E"/>
    <w:multiLevelType w:val="multilevel"/>
    <w:tmpl w:val="88EEA8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33831"/>
    <w:multiLevelType w:val="multilevel"/>
    <w:tmpl w:val="CC628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383820"/>
    <w:multiLevelType w:val="multilevel"/>
    <w:tmpl w:val="D12AB67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560E48"/>
    <w:multiLevelType w:val="multilevel"/>
    <w:tmpl w:val="44887E4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F"/>
    <w:rsid w:val="001206EB"/>
    <w:rsid w:val="0022134F"/>
    <w:rsid w:val="00334218"/>
    <w:rsid w:val="00743BEF"/>
    <w:rsid w:val="00A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F635"/>
  <w15:docId w15:val="{06E0D1E4-4787-4C13-9828-C176695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26" w:lineRule="exact"/>
    </w:pPr>
    <w:rPr>
      <w:rFonts w:ascii="Segoe UI" w:eastAsia="Segoe UI" w:hAnsi="Segoe UI" w:cs="Segoe UI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480" w:line="254" w:lineRule="exact"/>
      <w:ind w:hanging="1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</w:pPr>
    <w:rPr>
      <w:rFonts w:ascii="Segoe UI" w:eastAsia="Segoe UI" w:hAnsi="Segoe UI" w:cs="Segoe UI"/>
      <w:sz w:val="15"/>
      <w:szCs w:val="1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334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218"/>
    <w:rPr>
      <w:color w:val="000000"/>
    </w:rPr>
  </w:style>
  <w:style w:type="paragraph" w:styleId="a9">
    <w:name w:val="footer"/>
    <w:basedOn w:val="a"/>
    <w:link w:val="aa"/>
    <w:uiPriority w:val="99"/>
    <w:unhideWhenUsed/>
    <w:rsid w:val="00334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2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2023-11-17T09:39:00Z</dcterms:created>
  <dcterms:modified xsi:type="dcterms:W3CDTF">2023-11-17T10:05:00Z</dcterms:modified>
</cp:coreProperties>
</file>